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B16F" w14:textId="77777777" w:rsidR="0010568C" w:rsidRDefault="00481C96">
      <w:pPr>
        <w:spacing w:after="311"/>
        <w:ind w:left="10" w:right="1684" w:hanging="10"/>
        <w:jc w:val="right"/>
      </w:pPr>
      <w:r>
        <w:rPr>
          <w:rFonts w:ascii="Times New Roman" w:eastAsia="Times New Roman" w:hAnsi="Times New Roman" w:cs="Times New Roman"/>
          <w:sz w:val="3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30"/>
        </w:rPr>
        <w:t>Лазаревская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средняя школа У226»</w:t>
      </w:r>
    </w:p>
    <w:p w14:paraId="0E74EE42" w14:textId="77777777" w:rsidR="0010568C" w:rsidRDefault="00481C96">
      <w:pPr>
        <w:pStyle w:val="1"/>
        <w:ind w:right="1684"/>
      </w:pPr>
      <w:r>
        <w:t>Анализ анкеты по питанию (для родителей)</w:t>
      </w:r>
    </w:p>
    <w:p w14:paraId="36E50D74" w14:textId="77777777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1.3автракает ли Ваш ребенок перед уходом в школу?</w:t>
      </w:r>
    </w:p>
    <w:p w14:paraId="0C41ECD1" w14:textId="705F3413" w:rsidR="0010568C" w:rsidRDefault="00481C96">
      <w:pPr>
        <w:spacing w:after="32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а) всегда 15%</w:t>
      </w:r>
    </w:p>
    <w:p w14:paraId="5826C0F3" w14:textId="59990815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б) иногда 15%</w:t>
      </w:r>
    </w:p>
    <w:p w14:paraId="61C51EDD" w14:textId="449AAF77" w:rsidR="0010568C" w:rsidRDefault="00481C96">
      <w:pPr>
        <w:spacing w:after="367" w:line="335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в) ест фрукты или пьет напитки 0 Г) никогда</w:t>
      </w:r>
      <w:r>
        <w:rPr>
          <w:rFonts w:ascii="Times New Roman" w:eastAsia="Times New Roman" w:hAnsi="Times New Roman" w:cs="Times New Roman"/>
        </w:rPr>
        <w:t xml:space="preserve"> 70%</w:t>
      </w:r>
    </w:p>
    <w:p w14:paraId="4930E0FB" w14:textId="665E52F7" w:rsidR="00481C96" w:rsidRDefault="00481C96">
      <w:pPr>
        <w:spacing w:after="0"/>
        <w:ind w:left="24" w:right="2030" w:hanging="10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2.Считаете ли Вы рациональным организацию горячего питания в школе? да –</w:t>
      </w:r>
      <w:r>
        <w:rPr>
          <w:rFonts w:ascii="Times New Roman" w:eastAsia="Times New Roman" w:hAnsi="Times New Roman" w:cs="Times New Roman"/>
          <w:sz w:val="24"/>
        </w:rPr>
        <w:t xml:space="preserve"> 99%</w:t>
      </w:r>
    </w:p>
    <w:p w14:paraId="623DF666" w14:textId="1D238354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нет</w:t>
      </w:r>
      <w:r>
        <w:rPr>
          <w:rFonts w:ascii="Times New Roman" w:eastAsia="Times New Roman" w:hAnsi="Times New Roman" w:cs="Times New Roman"/>
          <w:sz w:val="24"/>
        </w:rPr>
        <w:t>-1%</w:t>
      </w:r>
    </w:p>
    <w:p w14:paraId="7E229964" w14:textId="7CB00F4D" w:rsidR="0010568C" w:rsidRDefault="00481C96">
      <w:pPr>
        <w:spacing w:after="588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 xml:space="preserve">Затрудняюсь ответить </w:t>
      </w:r>
    </w:p>
    <w:p w14:paraId="10639894" w14:textId="77777777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З. Интересовались ли Вы меню школьной столовой?</w:t>
      </w:r>
    </w:p>
    <w:p w14:paraId="57E113FF" w14:textId="77777777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а) однажды- 39%</w:t>
      </w:r>
    </w:p>
    <w:p w14:paraId="70C8FA3F" w14:textId="77777777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б) редко-</w:t>
      </w:r>
      <w:r>
        <w:rPr>
          <w:noProof/>
        </w:rPr>
        <w:drawing>
          <wp:inline distT="0" distB="0" distL="0" distR="0" wp14:anchorId="18363DEE" wp14:editId="73F28C7B">
            <wp:extent cx="249936" cy="103662"/>
            <wp:effectExtent l="0" t="0" r="0" b="0"/>
            <wp:docPr id="2463" name="Picture 2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" name="Picture 2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53034" w14:textId="77777777" w:rsidR="0010568C" w:rsidRDefault="00481C96">
      <w:pPr>
        <w:spacing w:after="324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в) никогда -1 %</w:t>
      </w:r>
    </w:p>
    <w:p w14:paraId="38873BB1" w14:textId="77777777" w:rsidR="0010568C" w:rsidRDefault="00481C96">
      <w:pPr>
        <w:numPr>
          <w:ilvl w:val="0"/>
          <w:numId w:val="1"/>
        </w:numPr>
        <w:spacing w:after="0"/>
        <w:ind w:right="2030" w:hanging="221"/>
        <w:jc w:val="both"/>
      </w:pPr>
      <w:r>
        <w:rPr>
          <w:rFonts w:ascii="Times New Roman" w:eastAsia="Times New Roman" w:hAnsi="Times New Roman" w:cs="Times New Roman"/>
          <w:sz w:val="24"/>
        </w:rPr>
        <w:t>Нравится ли Вашему ребенку ассортимент блюд в школе?</w:t>
      </w:r>
    </w:p>
    <w:p w14:paraId="3709D85B" w14:textId="77777777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а) да -5%</w:t>
      </w:r>
    </w:p>
    <w:p w14:paraId="0FBDF9D9" w14:textId="77777777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б) не всегда -95%</w:t>
      </w:r>
    </w:p>
    <w:p w14:paraId="0626A4B2" w14:textId="4BA1A9F8" w:rsidR="0010568C" w:rsidRDefault="00481C96">
      <w:pPr>
        <w:spacing w:after="615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в) нет</w:t>
      </w:r>
    </w:p>
    <w:p w14:paraId="1388F03F" w14:textId="77777777" w:rsidR="0010568C" w:rsidRDefault="00481C96">
      <w:pPr>
        <w:numPr>
          <w:ilvl w:val="0"/>
          <w:numId w:val="1"/>
        </w:numPr>
        <w:spacing w:after="0"/>
        <w:ind w:right="2030" w:hanging="22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Вас устраивает меню школьной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столовои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14:paraId="0775617B" w14:textId="7D604257" w:rsidR="0010568C" w:rsidRPr="00481C96" w:rsidRDefault="00481C96">
      <w:pPr>
        <w:spacing w:after="3" w:line="264" w:lineRule="auto"/>
        <w:ind w:left="-5" w:right="8438" w:firstLine="4"/>
        <w:rPr>
          <w:szCs w:val="28"/>
        </w:rPr>
      </w:pPr>
      <w:r>
        <w:rPr>
          <w:rFonts w:ascii="Times New Roman" w:eastAsia="Times New Roman" w:hAnsi="Times New Roman" w:cs="Times New Roman"/>
          <w:sz w:val="18"/>
        </w:rPr>
        <w:t xml:space="preserve">а) </w:t>
      </w:r>
      <w:r>
        <w:rPr>
          <w:rFonts w:ascii="Times New Roman" w:eastAsia="Times New Roman" w:hAnsi="Times New Roman" w:cs="Times New Roman"/>
          <w:szCs w:val="28"/>
        </w:rPr>
        <w:t>да%</w:t>
      </w:r>
    </w:p>
    <w:p w14:paraId="3D294ED3" w14:textId="3753A987" w:rsidR="0010568C" w:rsidRDefault="00481C96">
      <w:pPr>
        <w:spacing w:after="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б) иногда 8%</w:t>
      </w:r>
    </w:p>
    <w:p w14:paraId="74C1D5C2" w14:textId="77777777" w:rsidR="0010568C" w:rsidRDefault="00481C96">
      <w:pPr>
        <w:spacing w:after="353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в) нет —2%</w:t>
      </w:r>
    </w:p>
    <w:p w14:paraId="4B325CE6" w14:textId="77777777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6.Удовлетворены ли качеством приготовления пищи?</w:t>
      </w:r>
    </w:p>
    <w:p w14:paraId="6622D345" w14:textId="410ECA5F" w:rsidR="0010568C" w:rsidRDefault="00481C96">
      <w:pPr>
        <w:spacing w:after="3" w:line="266" w:lineRule="auto"/>
        <w:ind w:left="9" w:right="8342" w:firstLine="9"/>
      </w:pPr>
      <w:r>
        <w:rPr>
          <w:rFonts w:ascii="Times New Roman" w:eastAsia="Times New Roman" w:hAnsi="Times New Roman" w:cs="Times New Roman"/>
        </w:rPr>
        <w:t>да –</w:t>
      </w:r>
      <w:r>
        <w:rPr>
          <w:rFonts w:ascii="Times New Roman" w:eastAsia="Times New Roman" w:hAnsi="Times New Roman" w:cs="Times New Roman"/>
        </w:rPr>
        <w:t xml:space="preserve"> 90%</w:t>
      </w:r>
      <w:r>
        <w:rPr>
          <w:rFonts w:ascii="Times New Roman" w:eastAsia="Times New Roman" w:hAnsi="Times New Roman" w:cs="Times New Roman"/>
        </w:rPr>
        <w:t xml:space="preserve"> Нет </w:t>
      </w:r>
    </w:p>
    <w:p w14:paraId="610FF799" w14:textId="77777777" w:rsidR="0010568C" w:rsidRDefault="00481C96">
      <w:pPr>
        <w:spacing w:after="325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Затрудняюсь ответит</w:t>
      </w:r>
      <w:r>
        <w:rPr>
          <w:rFonts w:ascii="Times New Roman" w:eastAsia="Times New Roman" w:hAnsi="Times New Roman" w:cs="Times New Roman"/>
        </w:rPr>
        <w:t>ь</w:t>
      </w:r>
      <w:r>
        <w:rPr>
          <w:noProof/>
        </w:rPr>
        <w:drawing>
          <wp:inline distT="0" distB="0" distL="0" distR="0" wp14:anchorId="3B042D4A" wp14:editId="2A4A4B39">
            <wp:extent cx="332232" cy="103661"/>
            <wp:effectExtent l="0" t="0" r="0" b="0"/>
            <wp:docPr id="2465" name="Picture 2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" name="Picture 24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9A40" w14:textId="77777777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7.Удовлетворяет ли Вас система организации питания в школе?</w:t>
      </w:r>
    </w:p>
    <w:p w14:paraId="2CFFBCDF" w14:textId="49805F24" w:rsidR="00481C96" w:rsidRDefault="00481C96">
      <w:pPr>
        <w:spacing w:after="3" w:line="264" w:lineRule="auto"/>
        <w:ind w:left="-5" w:right="8438" w:firstLine="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Да – 99%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21C51C9" w14:textId="7B94787C" w:rsidR="0010568C" w:rsidRDefault="00481C96">
      <w:pPr>
        <w:spacing w:after="3" w:line="264" w:lineRule="auto"/>
        <w:ind w:left="-5" w:right="8438" w:firstLine="4"/>
      </w:pPr>
      <w:r>
        <w:rPr>
          <w:rFonts w:ascii="Times New Roman" w:eastAsia="Times New Roman" w:hAnsi="Times New Roman" w:cs="Times New Roman"/>
          <w:sz w:val="18"/>
        </w:rPr>
        <w:t xml:space="preserve">Нет </w:t>
      </w:r>
    </w:p>
    <w:p w14:paraId="637A38E6" w14:textId="77777777" w:rsidR="0010568C" w:rsidRDefault="00481C96">
      <w:pPr>
        <w:spacing w:after="294" w:line="266" w:lineRule="auto"/>
        <w:ind w:left="9" w:right="6278" w:firstLine="9"/>
      </w:pPr>
      <w:r>
        <w:rPr>
          <w:rFonts w:ascii="Times New Roman" w:eastAsia="Times New Roman" w:hAnsi="Times New Roman" w:cs="Times New Roman"/>
        </w:rPr>
        <w:t>Затрудняюсь ответить -1 %</w:t>
      </w:r>
    </w:p>
    <w:p w14:paraId="62E5C830" w14:textId="77777777" w:rsidR="0010568C" w:rsidRDefault="00481C96">
      <w:pPr>
        <w:spacing w:after="0"/>
        <w:ind w:left="24" w:right="2030" w:hanging="10"/>
        <w:jc w:val="both"/>
      </w:pPr>
      <w:r>
        <w:rPr>
          <w:rFonts w:ascii="Times New Roman" w:eastAsia="Times New Roman" w:hAnsi="Times New Roman" w:cs="Times New Roman"/>
          <w:sz w:val="24"/>
        </w:rPr>
        <w:t>7. Удовлетворены ли Вы санитарным состоянием столовой?</w:t>
      </w:r>
    </w:p>
    <w:p w14:paraId="50C3D9F3" w14:textId="24437DFE" w:rsidR="00481C96" w:rsidRDefault="00481C96">
      <w:pPr>
        <w:spacing w:after="3" w:line="264" w:lineRule="auto"/>
        <w:ind w:left="-5" w:right="8438" w:firstLine="4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Да 99%</w:t>
      </w:r>
    </w:p>
    <w:p w14:paraId="243DC436" w14:textId="09DF2610" w:rsidR="0010568C" w:rsidRDefault="00481C96">
      <w:pPr>
        <w:spacing w:after="3" w:line="264" w:lineRule="auto"/>
        <w:ind w:left="-5" w:right="8438" w:firstLine="4"/>
      </w:pPr>
      <w:r>
        <w:rPr>
          <w:rFonts w:ascii="Times New Roman" w:eastAsia="Times New Roman" w:hAnsi="Times New Roman" w:cs="Times New Roman"/>
          <w:sz w:val="18"/>
        </w:rPr>
        <w:t>Нет —1 %</w:t>
      </w:r>
    </w:p>
    <w:p w14:paraId="709D1F3C" w14:textId="4B2068BA" w:rsidR="0010568C" w:rsidRDefault="00481C96">
      <w:pPr>
        <w:spacing w:after="3" w:line="266" w:lineRule="auto"/>
        <w:ind w:left="9" w:right="6278" w:firstLine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Затрудняюсь ответить</w:t>
      </w:r>
    </w:p>
    <w:p w14:paraId="355E74BF" w14:textId="03B1A0AD" w:rsidR="00481C96" w:rsidRDefault="00481C96">
      <w:pPr>
        <w:spacing w:after="3" w:line="266" w:lineRule="auto"/>
        <w:ind w:left="9" w:right="6278" w:firstLine="9"/>
        <w:rPr>
          <w:rFonts w:ascii="Times New Roman" w:eastAsia="Times New Roman" w:hAnsi="Times New Roman" w:cs="Times New Roman"/>
        </w:rPr>
      </w:pPr>
    </w:p>
    <w:p w14:paraId="520D2165" w14:textId="5CC70A03" w:rsidR="00481C96" w:rsidRDefault="00481C96">
      <w:pPr>
        <w:spacing w:after="3" w:line="266" w:lineRule="auto"/>
        <w:ind w:left="9" w:right="6278" w:firstLine="9"/>
        <w:rPr>
          <w:rFonts w:ascii="Times New Roman" w:eastAsia="Times New Roman" w:hAnsi="Times New Roman" w:cs="Times New Roman"/>
        </w:rPr>
      </w:pPr>
    </w:p>
    <w:p w14:paraId="2D42E09A" w14:textId="77777777" w:rsidR="00481C96" w:rsidRDefault="00481C96" w:rsidP="00481C96">
      <w:pPr>
        <w:ind w:left="19"/>
      </w:pPr>
      <w:r>
        <w:t>8. Если бы работа столовой Вашей школы оценивалась по пятибалльной системе, чтобы Вы поставили?</w:t>
      </w:r>
    </w:p>
    <w:p w14:paraId="79AF47DD" w14:textId="7460EC03" w:rsidR="00481C96" w:rsidRDefault="00481C96" w:rsidP="00481C96">
      <w:pPr>
        <w:pStyle w:val="1"/>
        <w:ind w:left="177" w:hanging="163"/>
        <w:jc w:val="left"/>
      </w:pPr>
      <w:r>
        <w:t xml:space="preserve"> 4-25% 5-75%</w:t>
      </w:r>
    </w:p>
    <w:p w14:paraId="5464D3E8" w14:textId="77777777" w:rsidR="00481C96" w:rsidRDefault="00481C96" w:rsidP="00481C96">
      <w:pPr>
        <w:spacing w:after="146"/>
        <w:ind w:left="19"/>
      </w:pPr>
      <w:r>
        <w:t>9. Чтобы Вы изменили в организации питания школьников, в режиме работы столовой? Включить буфет для детей. Свежие фрукты для старших классов.</w:t>
      </w:r>
    </w:p>
    <w:p w14:paraId="3B225767" w14:textId="77777777" w:rsidR="00481C96" w:rsidRDefault="00481C96" w:rsidP="00481C96">
      <w:pPr>
        <w:tabs>
          <w:tab w:val="center" w:pos="3901"/>
          <w:tab w:val="center" w:pos="7022"/>
        </w:tabs>
        <w:spacing w:after="0"/>
      </w:pPr>
      <w:r>
        <w:t>И.О. директора</w:t>
      </w:r>
      <w:r>
        <w:tab/>
      </w:r>
      <w:r>
        <w:rPr>
          <w:noProof/>
        </w:rPr>
        <w:drawing>
          <wp:inline distT="0" distB="0" distL="0" distR="0" wp14:anchorId="2F7FE861" wp14:editId="5902A289">
            <wp:extent cx="1542288" cy="1368942"/>
            <wp:effectExtent l="0" t="0" r="0" b="0"/>
            <wp:docPr id="367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13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Л.Н. Крылова</w:t>
      </w:r>
    </w:p>
    <w:p w14:paraId="5AD80BA0" w14:textId="77777777" w:rsidR="00481C96" w:rsidRDefault="00481C96">
      <w:pPr>
        <w:spacing w:after="3" w:line="266" w:lineRule="auto"/>
        <w:ind w:left="9" w:right="6278" w:firstLine="9"/>
      </w:pPr>
    </w:p>
    <w:sectPr w:rsidR="00481C96">
      <w:pgSz w:w="11942" w:h="16838"/>
      <w:pgMar w:top="1440" w:right="1440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B91"/>
    <w:multiLevelType w:val="hybridMultilevel"/>
    <w:tmpl w:val="1DA813BE"/>
    <w:lvl w:ilvl="0" w:tplc="E2882C14">
      <w:start w:val="4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0D38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4D9F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0C5D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F1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0604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A8C2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A15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A96B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8C"/>
    <w:rsid w:val="0010568C"/>
    <w:rsid w:val="004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49F2"/>
  <w15:docId w15:val="{74CEBDFC-1F8B-4D8D-88C4-9DA57544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3"/>
      <w:ind w:left="10" w:right="1699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cp:lastModifiedBy>ADMIN-PC</cp:lastModifiedBy>
  <cp:revision>2</cp:revision>
  <dcterms:created xsi:type="dcterms:W3CDTF">2024-02-28T12:34:00Z</dcterms:created>
  <dcterms:modified xsi:type="dcterms:W3CDTF">2024-02-28T12:34:00Z</dcterms:modified>
</cp:coreProperties>
</file>